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Fyllo_Ergasias_E"/>
    <w:p w:rsidR="007C067B" w:rsidRDefault="007C067B" w:rsidP="007C067B">
      <w:pPr>
        <w:spacing w:line="360" w:lineRule="auto"/>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\l "Fyllo_Ergasias_E_anafora" </w:instrText>
      </w:r>
      <w:r>
        <w:rPr>
          <w:rFonts w:ascii="Times New Roman" w:hAnsi="Times New Roman"/>
          <w:sz w:val="24"/>
          <w:szCs w:val="24"/>
        </w:rPr>
        <w:fldChar w:fldCharType="separate"/>
      </w:r>
      <w:r w:rsidRPr="00A04D75">
        <w:rPr>
          <w:rStyle w:val="Hyperlink"/>
          <w:rFonts w:ascii="Times New Roman" w:hAnsi="Times New Roman"/>
          <w:sz w:val="24"/>
          <w:szCs w:val="24"/>
        </w:rPr>
        <w:t>ΦΥΛΛΟ ΕΡΓΑΣΙΑΣ ΟΜΑΔΑΣ Ε</w:t>
      </w:r>
      <w:r>
        <w:rPr>
          <w:rFonts w:ascii="Times New Roman" w:hAnsi="Times New Roman"/>
          <w:sz w:val="24"/>
          <w:szCs w:val="24"/>
        </w:rPr>
        <w:fldChar w:fldCharType="end"/>
      </w:r>
    </w:p>
    <w:bookmarkEnd w:id="0"/>
    <w:p w:rsidR="007C067B" w:rsidRPr="002E1BA5" w:rsidRDefault="007C067B" w:rsidP="007C067B">
      <w:pPr>
        <w:ind w:left="-567" w:right="-483"/>
        <w:jc w:val="both"/>
        <w:rPr>
          <w:rFonts w:ascii="Verdana" w:hAnsi="Verdana"/>
          <w:b/>
          <w:color w:val="F0EEE5"/>
          <w:sz w:val="44"/>
          <w:szCs w:val="44"/>
        </w:rPr>
      </w:pPr>
      <w:r>
        <w:rPr>
          <w:noProof/>
          <w:lang w:eastAsia="el-GR"/>
        </w:rPr>
        <w:drawing>
          <wp:anchor distT="280416" distB="295656" distL="394716" distR="409956" simplePos="0" relativeHeight="251659264" behindDoc="1" locked="0" layoutInCell="1" allowOverlap="1">
            <wp:simplePos x="0" y="0"/>
            <wp:positionH relativeFrom="column">
              <wp:posOffset>66421</wp:posOffset>
            </wp:positionH>
            <wp:positionV relativeFrom="paragraph">
              <wp:posOffset>390271</wp:posOffset>
            </wp:positionV>
            <wp:extent cx="1295273" cy="1295273"/>
            <wp:effectExtent l="323850" t="323850" r="324485" b="324485"/>
            <wp:wrapTight wrapText="bothSides">
              <wp:wrapPolygon edited="0">
                <wp:start x="3496" y="-5403"/>
                <wp:lineTo x="-4449" y="-4767"/>
                <wp:lineTo x="-5403" y="5403"/>
                <wp:lineTo x="-5403" y="20975"/>
                <wp:lineTo x="-2542" y="25742"/>
                <wp:lineTo x="-318" y="26695"/>
                <wp:lineTo x="18115" y="26695"/>
                <wp:lineTo x="20657" y="25742"/>
                <wp:lineTo x="26060" y="20975"/>
                <wp:lineTo x="26695" y="10487"/>
                <wp:lineTo x="26695" y="318"/>
                <wp:lineTo x="21928" y="-4449"/>
                <wp:lineTo x="21611" y="-5403"/>
                <wp:lineTo x="3496" y="-54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94765" cy="12947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C067B" w:rsidRDefault="007C067B" w:rsidP="007C067B">
      <w:pPr>
        <w:jc w:val="center"/>
        <w:rPr>
          <w:rFonts w:ascii="Verdana" w:hAnsi="Verdana"/>
          <w:b/>
          <w:color w:val="F0EEE5"/>
          <w:sz w:val="56"/>
          <w:szCs w:val="56"/>
        </w:rPr>
      </w:pPr>
      <w:r>
        <w:rPr>
          <w:rFonts w:ascii="Verdana" w:hAnsi="Verdana"/>
          <w:b/>
          <w:noProof/>
          <w:color w:val="F0EEE5"/>
          <w:sz w:val="56"/>
          <w:szCs w:val="56"/>
          <w:lang w:eastAsia="el-GR"/>
        </w:rPr>
        <mc:AlternateContent>
          <mc:Choice Requires="wps">
            <w:drawing>
              <wp:inline distT="0" distB="0" distL="0" distR="0">
                <wp:extent cx="3027045" cy="425450"/>
                <wp:effectExtent l="57150" t="180975" r="8572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27045" cy="425450"/>
                        </a:xfrm>
                        <a:prstGeom prst="rect">
                          <a:avLst/>
                        </a:prstGeom>
                        <a:extLst>
                          <a:ext uri="{AF507438-7753-43E0-B8FC-AC1667EBCBE1}">
                            <a14:hiddenEffects xmlns:a14="http://schemas.microsoft.com/office/drawing/2010/main">
                              <a:effectLst/>
                            </a14:hiddenEffects>
                          </a:ext>
                        </a:extLst>
                      </wps:spPr>
                      <wps:txbx>
                        <w:txbxContent>
                          <w:p w:rsidR="007C067B" w:rsidRDefault="007C067B" w:rsidP="007C067B">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ΦΥΛΛΟ ΕΡΓΑΣΙΑΣ</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38.3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" filled="f" stroked="f">
                <o:lock v:ext="edit" shapetype="t"/>
                <v:textbox style="mso-fit-shape-to-text:t">
                  <w:txbxContent>
                    <w:p w:rsidR="007C067B" w:rsidRDefault="007C067B" w:rsidP="007C067B">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ΦΥΛΛΟ ΕΡΓΑΣΙΑΣ</w:t>
                      </w:r>
                    </w:p>
                  </w:txbxContent>
                </v:textbox>
                <w10:anchorlock/>
              </v:shape>
            </w:pict>
          </mc:Fallback>
        </mc:AlternateContent>
      </w:r>
    </w:p>
    <w:p w:rsidR="007C067B" w:rsidRDefault="007C067B" w:rsidP="007C067B">
      <w:pPr>
        <w:jc w:val="center"/>
        <w:rPr>
          <w:rFonts w:ascii="Verdana" w:hAnsi="Verdana"/>
          <w:sz w:val="28"/>
          <w:szCs w:val="28"/>
        </w:rPr>
      </w:pPr>
      <w:r w:rsidRPr="002438C5">
        <w:rPr>
          <w:rFonts w:ascii="Verdana" w:hAnsi="Verdana"/>
          <w:sz w:val="28"/>
          <w:szCs w:val="28"/>
        </w:rPr>
        <w:t>Ο</w:t>
      </w:r>
      <w:r>
        <w:rPr>
          <w:rFonts w:ascii="Verdana" w:hAnsi="Verdana"/>
          <w:sz w:val="28"/>
          <w:szCs w:val="28"/>
        </w:rPr>
        <w:t>ΜΑΔΑ Ε</w:t>
      </w:r>
    </w:p>
    <w:p w:rsidR="007C067B" w:rsidRDefault="007C067B" w:rsidP="007C067B">
      <w:pPr>
        <w:jc w:val="center"/>
        <w:rPr>
          <w:rFonts w:ascii="Verdana" w:hAnsi="Verdana"/>
          <w:sz w:val="28"/>
          <w:szCs w:val="28"/>
        </w:rPr>
      </w:pPr>
    </w:p>
    <w:p w:rsidR="007C067B" w:rsidRDefault="007C067B" w:rsidP="007C067B">
      <w:pPr>
        <w:jc w:val="center"/>
        <w:rPr>
          <w:rFonts w:ascii="Verdana" w:hAnsi="Verdana"/>
          <w:sz w:val="28"/>
          <w:szCs w:val="28"/>
        </w:rPr>
      </w:pPr>
    </w:p>
    <w:p w:rsidR="007C067B" w:rsidRPr="00731E90" w:rsidRDefault="007C067B" w:rsidP="007C067B">
      <w:pPr>
        <w:spacing w:line="360" w:lineRule="auto"/>
        <w:ind w:right="-64"/>
        <w:jc w:val="both"/>
        <w:rPr>
          <w:rFonts w:ascii="Times New Roman" w:hAnsi="Times New Roman"/>
          <w:sz w:val="24"/>
          <w:szCs w:val="24"/>
        </w:rPr>
      </w:pPr>
      <w:r w:rsidRPr="00731E90">
        <w:rPr>
          <w:rFonts w:ascii="Times New Roman" w:hAnsi="Times New Roman"/>
          <w:b/>
          <w:sz w:val="24"/>
          <w:szCs w:val="24"/>
        </w:rPr>
        <w:t>Αποστολή</w:t>
      </w:r>
      <w:r w:rsidRPr="00731E90">
        <w:rPr>
          <w:rFonts w:ascii="Times New Roman" w:hAnsi="Times New Roman"/>
          <w:sz w:val="24"/>
          <w:szCs w:val="24"/>
        </w:rPr>
        <w:t>: Αποστολή σας είναι να προσδιορίσετε το πρόβλημα που θίγεται στα παρακάτω κείμενα και να το συσχετίσετε με το φαινόμενο του αναλφαβητισμού.</w:t>
      </w:r>
    </w:p>
    <w:p w:rsidR="007C067B" w:rsidRDefault="007C067B" w:rsidP="007C067B">
      <w:pPr>
        <w:spacing w:line="360" w:lineRule="auto"/>
        <w:jc w:val="both"/>
        <w:rPr>
          <w:rFonts w:ascii="Times New Roman" w:hAnsi="Times New Roman"/>
          <w:sz w:val="24"/>
          <w:szCs w:val="24"/>
        </w:rPr>
      </w:pPr>
      <w:r w:rsidRPr="00731E90">
        <w:rPr>
          <w:rFonts w:ascii="Times New Roman" w:hAnsi="Times New Roman"/>
          <w:b/>
          <w:sz w:val="24"/>
          <w:szCs w:val="24"/>
        </w:rPr>
        <w:t>Υλικό</w:t>
      </w:r>
      <w:r w:rsidRPr="00731E90">
        <w:rPr>
          <w:rFonts w:ascii="Times New Roman" w:hAnsi="Times New Roman"/>
          <w:sz w:val="24"/>
          <w:szCs w:val="24"/>
        </w:rPr>
        <w:t xml:space="preserve">: Κείμενα από τον περιοδικό </w:t>
      </w:r>
      <w:r>
        <w:rPr>
          <w:rFonts w:ascii="Times New Roman" w:hAnsi="Times New Roman"/>
          <w:sz w:val="24"/>
          <w:szCs w:val="24"/>
        </w:rPr>
        <w:t>και ημερήσιο Τ</w:t>
      </w:r>
      <w:r w:rsidRPr="00731E90">
        <w:rPr>
          <w:rFonts w:ascii="Times New Roman" w:hAnsi="Times New Roman"/>
          <w:sz w:val="24"/>
          <w:szCs w:val="24"/>
        </w:rPr>
        <w:t xml:space="preserve">ύπο </w:t>
      </w:r>
    </w:p>
    <w:p w:rsidR="007C067B" w:rsidRPr="00731E90" w:rsidRDefault="007C067B" w:rsidP="007C067B">
      <w:pPr>
        <w:spacing w:line="360" w:lineRule="auto"/>
        <w:jc w:val="both"/>
        <w:rPr>
          <w:rFonts w:ascii="Times New Roman" w:hAnsi="Times New Roman"/>
          <w:sz w:val="24"/>
          <w:szCs w:val="24"/>
        </w:rPr>
      </w:pPr>
      <w:r w:rsidRPr="00731E90">
        <w:rPr>
          <w:rFonts w:ascii="Times New Roman" w:hAnsi="Times New Roman"/>
          <w:b/>
          <w:sz w:val="24"/>
          <w:szCs w:val="24"/>
        </w:rPr>
        <w:t>Τρόπος εργασίας</w:t>
      </w:r>
      <w:r w:rsidRPr="00731E90">
        <w:rPr>
          <w:rFonts w:ascii="Times New Roman" w:hAnsi="Times New Roman"/>
          <w:sz w:val="24"/>
          <w:szCs w:val="24"/>
        </w:rPr>
        <w:t>: Εργαστείτε ομαδικά, αφού αναλάβετε ρόλους (αναγνώστη, συντονιστή, γραμματέα, διαμεσολαβητή, εκπροσώπου).</w:t>
      </w:r>
    </w:p>
    <w:p w:rsidR="007C067B" w:rsidRPr="00731E90" w:rsidRDefault="007C067B" w:rsidP="007C067B">
      <w:pPr>
        <w:tabs>
          <w:tab w:val="left" w:pos="1710"/>
        </w:tabs>
        <w:spacing w:line="360" w:lineRule="auto"/>
        <w:jc w:val="both"/>
        <w:rPr>
          <w:rFonts w:ascii="Times New Roman" w:hAnsi="Times New Roman"/>
          <w:sz w:val="24"/>
          <w:szCs w:val="24"/>
        </w:rPr>
      </w:pPr>
      <w:r>
        <w:rPr>
          <w:rFonts w:ascii="Times New Roman" w:hAnsi="Times New Roman"/>
          <w:sz w:val="24"/>
          <w:szCs w:val="24"/>
        </w:rPr>
        <w:tab/>
      </w:r>
    </w:p>
    <w:p w:rsidR="007C067B" w:rsidRPr="00731E90" w:rsidRDefault="007C067B" w:rsidP="007C067B">
      <w:pPr>
        <w:spacing w:line="360" w:lineRule="auto"/>
        <w:jc w:val="both"/>
        <w:rPr>
          <w:rFonts w:ascii="Times New Roman" w:hAnsi="Times New Roman"/>
          <w:b/>
          <w:sz w:val="24"/>
          <w:szCs w:val="24"/>
        </w:rPr>
      </w:pPr>
      <w:r w:rsidRPr="00731E90">
        <w:rPr>
          <w:rFonts w:ascii="Times New Roman" w:hAnsi="Times New Roman"/>
          <w:b/>
          <w:sz w:val="24"/>
          <w:szCs w:val="24"/>
        </w:rPr>
        <w:t>ΚΕΙΜΕΝΟ 1</w:t>
      </w:r>
    </w:p>
    <w:p w:rsidR="007C067B" w:rsidRPr="00104D3B" w:rsidRDefault="007C067B" w:rsidP="007C067B">
      <w:pPr>
        <w:spacing w:line="360" w:lineRule="auto"/>
        <w:jc w:val="both"/>
        <w:rPr>
          <w:rFonts w:ascii="Times New Roman" w:hAnsi="Times New Roman"/>
          <w:sz w:val="24"/>
          <w:szCs w:val="24"/>
        </w:rPr>
      </w:pPr>
      <w:r w:rsidRPr="00731E90">
        <w:rPr>
          <w:rFonts w:ascii="Times New Roman" w:hAnsi="Times New Roman"/>
          <w:sz w:val="24"/>
          <w:szCs w:val="24"/>
        </w:rPr>
        <w:t>Το σχολείο οφείλει να "βγει εκτός των τειχών". Όσο σημαντικό είναι να μάθουν τα παιδιά να διαβάζουν και να αναλύουν ένα λογοτεχνικό κείμενο, άλλο τόσο είναι σημαντικό να μάθουν να διαβάζουν και να αναλύουν εφημερίδες, τηλεόραση, κινηματογράφο. </w:t>
      </w:r>
      <w:bookmarkStart w:id="1" w:name="pinpoint"/>
      <w:bookmarkEnd w:id="1"/>
      <w:r w:rsidRPr="00731E90">
        <w:rPr>
          <w:rFonts w:ascii="Times New Roman" w:hAnsi="Times New Roman"/>
          <w:sz w:val="24"/>
          <w:szCs w:val="24"/>
        </w:rPr>
        <w:t xml:space="preserve">[…] </w:t>
      </w:r>
    </w:p>
    <w:p w:rsidR="007C067B" w:rsidRPr="00731E90" w:rsidRDefault="007C067B" w:rsidP="007C067B">
      <w:pPr>
        <w:tabs>
          <w:tab w:val="left" w:pos="426"/>
        </w:tabs>
        <w:spacing w:line="360" w:lineRule="auto"/>
        <w:jc w:val="both"/>
        <w:rPr>
          <w:rFonts w:ascii="Times New Roman" w:hAnsi="Times New Roman"/>
          <w:sz w:val="24"/>
          <w:szCs w:val="24"/>
        </w:rPr>
      </w:pPr>
      <w:r w:rsidRPr="00731E90">
        <w:rPr>
          <w:rFonts w:ascii="Times New Roman" w:hAnsi="Times New Roman"/>
          <w:sz w:val="24"/>
          <w:szCs w:val="24"/>
        </w:rPr>
        <w:t>Τα ΜΜΕ δεν είναι ούτε "καλά" ούτε "κακά" ούτε "ουδέτερα", είναι όμως αντανάκλαση μιας πραγματικότητας. Επειδή είναι δυνατόν να "παιδεύουν, να εκπαιδεύουν και να παρα-παιδεύουν, να μορφώνουν, να διαμορφώνουν και να παραμορφώνουν", η ανάγκη να εξοπλιστεί η νέα γενιά με τα κατάλληλα εφόδια για την καλύτερη χρήση τους προβάλλει όσο ποτέ άλλοτε.</w:t>
      </w:r>
    </w:p>
    <w:p w:rsidR="007C067B" w:rsidRPr="00652B7B" w:rsidRDefault="007C067B" w:rsidP="007C067B">
      <w:pPr>
        <w:shd w:val="clear" w:color="auto" w:fill="FFFFFF"/>
        <w:spacing w:before="240" w:after="60" w:line="360" w:lineRule="auto"/>
        <w:jc w:val="right"/>
        <w:outlineLvl w:val="3"/>
        <w:rPr>
          <w:rFonts w:ascii="Times New Roman" w:eastAsia="Times New Roman" w:hAnsi="Times New Roman"/>
          <w:bCs/>
          <w:color w:val="333333"/>
          <w:sz w:val="24"/>
          <w:szCs w:val="24"/>
          <w:lang w:eastAsia="el-GR"/>
        </w:rPr>
      </w:pPr>
      <w:r w:rsidRPr="00B34209">
        <w:rPr>
          <w:rFonts w:ascii="Times New Roman" w:eastAsia="Times New Roman" w:hAnsi="Times New Roman"/>
          <w:bCs/>
          <w:color w:val="333333"/>
          <w:sz w:val="24"/>
          <w:szCs w:val="24"/>
          <w:lang w:eastAsia="el-GR"/>
        </w:rPr>
        <w:t>Π. Πάντζου, "</w:t>
      </w:r>
      <w:hyperlink r:id="rId6" w:anchor="pinpoint" w:history="1">
        <w:r w:rsidRPr="00B34209">
          <w:rPr>
            <w:rStyle w:val="Hyperlink"/>
            <w:rFonts w:ascii="Times New Roman" w:hAnsi="Times New Roman"/>
            <w:sz w:val="24"/>
            <w:szCs w:val="24"/>
          </w:rPr>
          <w:t>Το</w:t>
        </w:r>
        <w:r w:rsidRPr="00B34209">
          <w:rPr>
            <w:rStyle w:val="Hyperlink"/>
            <w:rFonts w:ascii="Times New Roman" w:eastAsia="Times New Roman" w:hAnsi="Times New Roman"/>
            <w:bCs/>
            <w:sz w:val="24"/>
            <w:szCs w:val="24"/>
            <w:lang w:eastAsia="el-GR"/>
          </w:rPr>
          <w:t xml:space="preserve"> παράλληλο σχολείο</w:t>
        </w:r>
      </w:hyperlink>
      <w:r w:rsidRPr="00B34209">
        <w:rPr>
          <w:rFonts w:ascii="Times New Roman" w:eastAsia="Times New Roman" w:hAnsi="Times New Roman"/>
          <w:bCs/>
          <w:color w:val="333333"/>
          <w:sz w:val="24"/>
          <w:szCs w:val="24"/>
          <w:lang w:eastAsia="el-GR"/>
        </w:rPr>
        <w:t>", από τον περιοδικό Τύπο</w:t>
      </w:r>
      <w:r>
        <w:rPr>
          <w:rFonts w:ascii="Times New Roman" w:eastAsia="Times New Roman" w:hAnsi="Times New Roman"/>
          <w:bCs/>
          <w:color w:val="333333"/>
          <w:sz w:val="24"/>
          <w:szCs w:val="24"/>
          <w:lang w:eastAsia="el-GR"/>
        </w:rPr>
        <w:t xml:space="preserve"> [στο</w:t>
      </w:r>
      <w:r w:rsidRPr="00B34209">
        <w:rPr>
          <w:rFonts w:ascii="Times New Roman" w:eastAsia="Times New Roman" w:hAnsi="Times New Roman"/>
          <w:bCs/>
          <w:color w:val="333333"/>
          <w:sz w:val="24"/>
          <w:szCs w:val="24"/>
          <w:lang w:eastAsia="el-GR"/>
        </w:rPr>
        <w:t>:</w:t>
      </w:r>
      <w:r>
        <w:rPr>
          <w:rFonts w:ascii="Times New Roman" w:eastAsia="Times New Roman" w:hAnsi="Times New Roman"/>
          <w:bCs/>
          <w:color w:val="333333"/>
          <w:sz w:val="24"/>
          <w:szCs w:val="24"/>
          <w:lang w:eastAsia="el-GR"/>
        </w:rPr>
        <w:t xml:space="preserve">] </w:t>
      </w:r>
      <w:r>
        <w:rPr>
          <w:rFonts w:ascii="Times New Roman" w:eastAsia="Times New Roman" w:hAnsi="Times New Roman"/>
          <w:bCs/>
          <w:i/>
          <w:color w:val="333333"/>
          <w:sz w:val="24"/>
          <w:szCs w:val="24"/>
          <w:lang w:eastAsia="el-GR"/>
        </w:rPr>
        <w:t>Έκφραση Έκθεση Β΄ Τεύχος (Ενιαίου Λυκείου)</w:t>
      </w:r>
      <w:r>
        <w:rPr>
          <w:rFonts w:ascii="Times New Roman" w:eastAsia="Times New Roman" w:hAnsi="Times New Roman"/>
          <w:bCs/>
          <w:color w:val="333333"/>
          <w:sz w:val="24"/>
          <w:szCs w:val="24"/>
          <w:lang w:eastAsia="el-GR"/>
        </w:rPr>
        <w:t xml:space="preserve"> [απόσπασμα]</w:t>
      </w:r>
    </w:p>
    <w:p w:rsidR="007C067B" w:rsidRPr="00731E90" w:rsidRDefault="007C067B" w:rsidP="007C067B">
      <w:pPr>
        <w:spacing w:line="360" w:lineRule="auto"/>
        <w:jc w:val="right"/>
        <w:rPr>
          <w:rFonts w:ascii="Times New Roman" w:hAnsi="Times New Roman"/>
          <w:sz w:val="24"/>
          <w:szCs w:val="24"/>
        </w:rPr>
      </w:pPr>
    </w:p>
    <w:p w:rsidR="007C067B" w:rsidRPr="00731E90" w:rsidRDefault="007C067B" w:rsidP="007C067B">
      <w:pPr>
        <w:spacing w:line="360" w:lineRule="auto"/>
        <w:jc w:val="both"/>
        <w:rPr>
          <w:rFonts w:ascii="Times New Roman" w:hAnsi="Times New Roman"/>
          <w:b/>
          <w:sz w:val="24"/>
          <w:szCs w:val="24"/>
        </w:rPr>
      </w:pPr>
      <w:r w:rsidRPr="00731E90">
        <w:rPr>
          <w:rFonts w:ascii="Times New Roman" w:hAnsi="Times New Roman"/>
          <w:b/>
          <w:sz w:val="24"/>
          <w:szCs w:val="24"/>
        </w:rPr>
        <w:lastRenderedPageBreak/>
        <w:t>ΚΕΙΜΕΝΟ 2</w:t>
      </w:r>
    </w:p>
    <w:p w:rsidR="007C067B" w:rsidRPr="00731E90" w:rsidRDefault="007C067B" w:rsidP="007C067B">
      <w:pPr>
        <w:spacing w:line="360" w:lineRule="auto"/>
        <w:jc w:val="both"/>
        <w:rPr>
          <w:rFonts w:ascii="Times New Roman" w:hAnsi="Times New Roman"/>
          <w:sz w:val="24"/>
          <w:szCs w:val="24"/>
        </w:rPr>
      </w:pPr>
      <w:r w:rsidRPr="00731E90">
        <w:rPr>
          <w:rFonts w:ascii="Times New Roman" w:hAnsi="Times New Roman"/>
          <w:sz w:val="24"/>
          <w:szCs w:val="24"/>
        </w:rPr>
        <w:t>Προϊόν του 20ού αιώνα είναι ο ευρύτερος πολιτισμός της εικόνας (φωτογραφία, κινηματογράφος, τηλεόραση, εικονογραφημένα έντυπα, γραφικά υπολογιστή κ.ά. μαζί με την πρόγονό τους, τη ζωγραφική), αλλά ως πρωταρχική πηγή γνώσης, η Οπτική Παιδεία αναγνωρίστηκε ήδη από τον Αρι</w:t>
      </w:r>
      <w:r>
        <w:rPr>
          <w:rFonts w:ascii="Times New Roman" w:hAnsi="Times New Roman"/>
          <w:sz w:val="24"/>
          <w:szCs w:val="24"/>
        </w:rPr>
        <w:t>στοτέλη, στα "Μεταφυσικά" του</w:t>
      </w:r>
      <w:r w:rsidRPr="00731E90">
        <w:rPr>
          <w:rFonts w:ascii="Times New Roman" w:hAnsi="Times New Roman"/>
          <w:sz w:val="24"/>
          <w:szCs w:val="24"/>
        </w:rPr>
        <w:t xml:space="preserve">. </w:t>
      </w:r>
      <w:r w:rsidRPr="0075383C">
        <w:rPr>
          <w:rFonts w:ascii="Times New Roman" w:hAnsi="Times New Roman"/>
          <w:sz w:val="24"/>
          <w:szCs w:val="24"/>
        </w:rPr>
        <w:t>[</w:t>
      </w:r>
      <w:r>
        <w:rPr>
          <w:rFonts w:ascii="Times New Roman" w:hAnsi="Times New Roman"/>
          <w:sz w:val="24"/>
          <w:szCs w:val="24"/>
        </w:rPr>
        <w:t>…</w:t>
      </w:r>
      <w:r w:rsidRPr="0075383C">
        <w:rPr>
          <w:rFonts w:ascii="Times New Roman" w:hAnsi="Times New Roman"/>
          <w:sz w:val="24"/>
          <w:szCs w:val="24"/>
        </w:rPr>
        <w:t xml:space="preserve">] </w:t>
      </w:r>
      <w:r w:rsidRPr="00731E90">
        <w:rPr>
          <w:rFonts w:ascii="Times New Roman" w:hAnsi="Times New Roman"/>
          <w:sz w:val="24"/>
          <w:szCs w:val="24"/>
        </w:rPr>
        <w:t>Σήμερα στα σχολεία και στα μεγάλα μουσεία έγινε η καλή αρχή, με ειδικό προαιρετικό μάθημα και μουσειοπαιδαγωγικά προγράμματα. Το πρόβλημα αναγνωρίστηκε, αλλά δυστυχώς δεν λύθηκε εντελώς.</w:t>
      </w:r>
    </w:p>
    <w:p w:rsidR="007C067B" w:rsidRDefault="007C067B" w:rsidP="007C067B">
      <w:pPr>
        <w:spacing w:line="360" w:lineRule="auto"/>
        <w:contextualSpacing/>
        <w:jc w:val="right"/>
        <w:rPr>
          <w:rFonts w:ascii="Times New Roman" w:eastAsia="Times New Roman" w:hAnsi="Times New Roman"/>
          <w:bCs/>
          <w:color w:val="333333"/>
          <w:sz w:val="24"/>
          <w:szCs w:val="24"/>
          <w:lang w:eastAsia="el-GR"/>
        </w:rPr>
      </w:pPr>
      <w:r w:rsidRPr="00C84133">
        <w:rPr>
          <w:rFonts w:ascii="Times New Roman" w:hAnsi="Times New Roman"/>
          <w:sz w:val="24"/>
          <w:szCs w:val="24"/>
        </w:rPr>
        <w:t>Χάρης Καμπουρίδης,</w:t>
      </w:r>
      <w:r>
        <w:rPr>
          <w:rFonts w:ascii="Times New Roman" w:eastAsia="Times New Roman" w:hAnsi="Times New Roman"/>
          <w:bCs/>
          <w:color w:val="333333"/>
          <w:sz w:val="24"/>
          <w:szCs w:val="24"/>
          <w:lang w:eastAsia="el-GR"/>
        </w:rPr>
        <w:t xml:space="preserve"> «Η τέχνη ή το συναίσθημα φτιάχνει τον καλλιτέχνη;»,</w:t>
      </w:r>
    </w:p>
    <w:p w:rsidR="007C067B" w:rsidRPr="00066D51" w:rsidRDefault="007C067B" w:rsidP="007C067B">
      <w:pPr>
        <w:spacing w:line="360" w:lineRule="auto"/>
        <w:contextualSpacing/>
        <w:jc w:val="right"/>
        <w:rPr>
          <w:rFonts w:ascii="Times New Roman" w:eastAsia="Times New Roman" w:hAnsi="Times New Roman"/>
          <w:bCs/>
          <w:color w:val="333333"/>
          <w:sz w:val="24"/>
          <w:szCs w:val="24"/>
          <w:lang w:eastAsia="el-GR"/>
        </w:rPr>
      </w:pPr>
      <w:r>
        <w:rPr>
          <w:rFonts w:ascii="Times New Roman" w:eastAsia="Times New Roman" w:hAnsi="Times New Roman"/>
          <w:bCs/>
          <w:i/>
          <w:color w:val="333333"/>
          <w:sz w:val="24"/>
          <w:szCs w:val="24"/>
          <w:lang w:eastAsia="el-GR"/>
        </w:rPr>
        <w:t>Τα Νέα</w:t>
      </w:r>
      <w:r w:rsidRPr="00066D51">
        <w:rPr>
          <w:rFonts w:ascii="Times New Roman" w:eastAsia="Times New Roman" w:hAnsi="Times New Roman"/>
          <w:bCs/>
          <w:i/>
          <w:color w:val="333333"/>
          <w:sz w:val="24"/>
          <w:szCs w:val="24"/>
          <w:vertAlign w:val="subscript"/>
          <w:lang w:val="en-US" w:eastAsia="el-GR"/>
        </w:rPr>
        <w:t>gr</w:t>
      </w:r>
      <w:r w:rsidRPr="009D2CD7">
        <w:rPr>
          <w:rFonts w:ascii="Times New Roman" w:eastAsia="Times New Roman" w:hAnsi="Times New Roman"/>
          <w:bCs/>
          <w:color w:val="333333"/>
          <w:sz w:val="24"/>
          <w:szCs w:val="24"/>
          <w:lang w:eastAsia="el-GR"/>
        </w:rPr>
        <w:t xml:space="preserve">, </w:t>
      </w:r>
      <w:r>
        <w:rPr>
          <w:rFonts w:ascii="Times New Roman" w:eastAsia="Times New Roman" w:hAnsi="Times New Roman"/>
          <w:bCs/>
          <w:color w:val="333333"/>
          <w:sz w:val="24"/>
          <w:szCs w:val="24"/>
          <w:lang w:eastAsia="el-GR"/>
        </w:rPr>
        <w:t>12/02/200</w:t>
      </w:r>
      <w:r w:rsidRPr="009D2CD7">
        <w:rPr>
          <w:rFonts w:ascii="Times New Roman" w:eastAsia="Times New Roman" w:hAnsi="Times New Roman"/>
          <w:bCs/>
          <w:color w:val="333333"/>
          <w:sz w:val="24"/>
          <w:szCs w:val="24"/>
          <w:lang w:eastAsia="el-GR"/>
        </w:rPr>
        <w:t>3 [</w:t>
      </w:r>
      <w:r>
        <w:rPr>
          <w:rFonts w:ascii="Times New Roman" w:eastAsia="Times New Roman" w:hAnsi="Times New Roman"/>
          <w:bCs/>
          <w:color w:val="333333"/>
          <w:sz w:val="24"/>
          <w:szCs w:val="24"/>
          <w:lang w:eastAsia="el-GR"/>
        </w:rPr>
        <w:t xml:space="preserve">από την </w:t>
      </w:r>
      <w:hyperlink r:id="rId7" w:history="1">
        <w:r w:rsidRPr="00066D51">
          <w:rPr>
            <w:rStyle w:val="Hyperlink"/>
            <w:rFonts w:ascii="Times New Roman" w:eastAsia="Times New Roman" w:hAnsi="Times New Roman"/>
            <w:bCs/>
            <w:i/>
            <w:sz w:val="24"/>
            <w:szCs w:val="24"/>
            <w:lang w:eastAsia="el-GR"/>
          </w:rPr>
          <w:t>Πύλη για την Ελληνική Γλώσσα</w:t>
        </w:r>
      </w:hyperlink>
      <w:r>
        <w:rPr>
          <w:rFonts w:ascii="Times New Roman" w:eastAsia="Times New Roman" w:hAnsi="Times New Roman"/>
          <w:bCs/>
          <w:color w:val="333333"/>
          <w:sz w:val="24"/>
          <w:szCs w:val="24"/>
          <w:lang w:eastAsia="el-GR"/>
        </w:rPr>
        <w:t>]</w:t>
      </w:r>
    </w:p>
    <w:p w:rsidR="007C067B" w:rsidRPr="00731E90" w:rsidRDefault="007C067B" w:rsidP="007C067B">
      <w:pPr>
        <w:spacing w:line="360" w:lineRule="auto"/>
        <w:jc w:val="right"/>
        <w:rPr>
          <w:rFonts w:ascii="Times New Roman" w:hAnsi="Times New Roman"/>
          <w:b/>
          <w:sz w:val="24"/>
          <w:szCs w:val="24"/>
        </w:rPr>
      </w:pPr>
    </w:p>
    <w:p w:rsidR="007C067B" w:rsidRPr="00731E90" w:rsidRDefault="007C067B" w:rsidP="007C067B">
      <w:pPr>
        <w:numPr>
          <w:ilvl w:val="0"/>
          <w:numId w:val="1"/>
        </w:numPr>
        <w:tabs>
          <w:tab w:val="left" w:pos="426"/>
        </w:tabs>
        <w:spacing w:line="360" w:lineRule="auto"/>
        <w:ind w:left="0" w:firstLine="0"/>
        <w:jc w:val="both"/>
        <w:rPr>
          <w:rFonts w:ascii="Times New Roman" w:hAnsi="Times New Roman"/>
          <w:sz w:val="24"/>
          <w:szCs w:val="24"/>
        </w:rPr>
      </w:pPr>
      <w:r w:rsidRPr="00731E90">
        <w:rPr>
          <w:rFonts w:ascii="Times New Roman" w:hAnsi="Times New Roman"/>
          <w:sz w:val="24"/>
          <w:szCs w:val="24"/>
        </w:rPr>
        <w:t>Σε ποιον «πολιτισμό» αναφέρονται τα παραπάνω κείμενα και ποιο πρόβλημα θίγουν;</w:t>
      </w:r>
    </w:p>
    <w:p w:rsidR="007C067B" w:rsidRPr="00013940" w:rsidRDefault="007C067B" w:rsidP="007C067B">
      <w:pPr>
        <w:spacing w:line="360" w:lineRule="auto"/>
        <w:jc w:val="both"/>
        <w:rPr>
          <w:rFonts w:ascii="Times New Roman" w:hAnsi="Times New Roman"/>
          <w:sz w:val="24"/>
          <w:szCs w:val="24"/>
        </w:rPr>
      </w:pPr>
      <w:r w:rsidRPr="00731E90">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p>
    <w:p w:rsidR="007C067B" w:rsidRPr="00731E90" w:rsidRDefault="007C067B" w:rsidP="007C067B">
      <w:pPr>
        <w:spacing w:line="360" w:lineRule="auto"/>
        <w:jc w:val="center"/>
        <w:rPr>
          <w:rFonts w:ascii="Times New Roman" w:hAnsi="Times New Roman"/>
          <w:sz w:val="24"/>
          <w:szCs w:val="24"/>
        </w:rPr>
      </w:pPr>
    </w:p>
    <w:p w:rsidR="007C067B" w:rsidRPr="00731E90" w:rsidRDefault="007C067B" w:rsidP="007C067B">
      <w:pPr>
        <w:numPr>
          <w:ilvl w:val="0"/>
          <w:numId w:val="2"/>
        </w:numPr>
        <w:tabs>
          <w:tab w:val="left" w:pos="426"/>
        </w:tabs>
        <w:spacing w:line="360" w:lineRule="auto"/>
        <w:ind w:left="0" w:firstLine="0"/>
        <w:jc w:val="both"/>
        <w:rPr>
          <w:rFonts w:ascii="Times New Roman" w:hAnsi="Times New Roman"/>
          <w:sz w:val="24"/>
          <w:szCs w:val="24"/>
        </w:rPr>
      </w:pPr>
      <w:r w:rsidRPr="00731E90">
        <w:rPr>
          <w:rFonts w:ascii="Times New Roman" w:hAnsi="Times New Roman"/>
          <w:sz w:val="24"/>
          <w:szCs w:val="24"/>
        </w:rPr>
        <w:t>Αν το πρόβλημα αφορά μορφή αναλφαβητισμού, πώς θα την ονομάζατε;</w:t>
      </w:r>
    </w:p>
    <w:p w:rsidR="007C067B" w:rsidRDefault="007C067B" w:rsidP="007C067B">
      <w:pPr>
        <w:spacing w:line="360" w:lineRule="auto"/>
        <w:jc w:val="both"/>
        <w:rPr>
          <w:rFonts w:ascii="Times New Roman" w:hAnsi="Times New Roman"/>
          <w:sz w:val="24"/>
          <w:szCs w:val="24"/>
        </w:rPr>
      </w:pPr>
      <w:r w:rsidRPr="00731E90">
        <w:rPr>
          <w:rFonts w:ascii="Times New Roman" w:hAnsi="Times New Roman"/>
          <w:sz w:val="24"/>
          <w:szCs w:val="24"/>
        </w:rPr>
        <w:t>……………………………………………………………………………………………………………………………………………………………………………………</w:t>
      </w:r>
    </w:p>
    <w:p w:rsidR="007C067B" w:rsidRDefault="007C067B" w:rsidP="007C067B">
      <w:pPr>
        <w:spacing w:before="240" w:line="360" w:lineRule="auto"/>
        <w:jc w:val="both"/>
        <w:rPr>
          <w:rFonts w:ascii="Verdana" w:hAnsi="Verdana"/>
        </w:rPr>
      </w:pPr>
      <w:bookmarkStart w:id="2" w:name="Fyllo_Ergasias2_E"/>
    </w:p>
    <w:p w:rsidR="007C067B" w:rsidRDefault="009C43DA" w:rsidP="007C067B">
      <w:pPr>
        <w:spacing w:before="240" w:line="360" w:lineRule="auto"/>
        <w:jc w:val="both"/>
        <w:rPr>
          <w:rFonts w:ascii="Verdana" w:hAnsi="Verdana"/>
        </w:rPr>
      </w:pPr>
      <w:hyperlink w:anchor="Fyllo_Ergasias2_E_anafora" w:history="1">
        <w:r w:rsidR="007C067B" w:rsidRPr="00016F1A">
          <w:rPr>
            <w:rStyle w:val="Hyperlink"/>
            <w:rFonts w:ascii="Verdana" w:hAnsi="Verdana"/>
          </w:rPr>
          <w:t>ΦΥΛΛΟ ΕΡΓΑΣΙΑΣ ΟΜΑΔΑΣ Ε</w:t>
        </w:r>
      </w:hyperlink>
    </w:p>
    <w:bookmarkEnd w:id="2"/>
    <w:p w:rsidR="007C067B" w:rsidRDefault="007C067B" w:rsidP="007C067B">
      <w:pPr>
        <w:spacing w:before="240" w:line="360" w:lineRule="auto"/>
        <w:jc w:val="both"/>
        <w:rPr>
          <w:rFonts w:ascii="Verdana" w:hAnsi="Verdana"/>
        </w:rPr>
      </w:pPr>
    </w:p>
    <w:p w:rsidR="007C067B" w:rsidRPr="00016F1A" w:rsidRDefault="007C067B" w:rsidP="007C067B">
      <w:pPr>
        <w:ind w:left="-284" w:right="-483"/>
        <w:jc w:val="both"/>
        <w:rPr>
          <w:rFonts w:ascii="Verdana" w:hAnsi="Verdana"/>
          <w:b/>
          <w:color w:val="F0EEE5"/>
          <w:sz w:val="44"/>
          <w:szCs w:val="44"/>
        </w:rPr>
      </w:pPr>
      <w:r>
        <w:rPr>
          <w:noProof/>
          <w:lang w:eastAsia="el-GR"/>
        </w:rPr>
        <w:drawing>
          <wp:anchor distT="0" distB="0" distL="114300" distR="114300" simplePos="0" relativeHeight="251661312" behindDoc="1" locked="0" layoutInCell="1" allowOverlap="1">
            <wp:simplePos x="0" y="0"/>
            <wp:positionH relativeFrom="column">
              <wp:posOffset>-337820</wp:posOffset>
            </wp:positionH>
            <wp:positionV relativeFrom="paragraph">
              <wp:posOffset>21590</wp:posOffset>
            </wp:positionV>
            <wp:extent cx="1993265" cy="1840865"/>
            <wp:effectExtent l="0" t="0" r="6985" b="6985"/>
            <wp:wrapTight wrapText="bothSides">
              <wp:wrapPolygon edited="0">
                <wp:start x="5987" y="0"/>
                <wp:lineTo x="3716" y="224"/>
                <wp:lineTo x="0" y="2459"/>
                <wp:lineTo x="0" y="19447"/>
                <wp:lineTo x="1651" y="21235"/>
                <wp:lineTo x="2890" y="21458"/>
                <wp:lineTo x="16102" y="21458"/>
                <wp:lineTo x="17753" y="21235"/>
                <wp:lineTo x="21263" y="19000"/>
                <wp:lineTo x="21469" y="14529"/>
                <wp:lineTo x="21469" y="1788"/>
                <wp:lineTo x="20024" y="447"/>
                <wp:lineTo x="17753" y="0"/>
                <wp:lineTo x="59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1840865"/>
                    </a:xfrm>
                    <a:prstGeom prst="rect">
                      <a:avLst/>
                    </a:prstGeom>
                    <a:noFill/>
                  </pic:spPr>
                </pic:pic>
              </a:graphicData>
            </a:graphic>
            <wp14:sizeRelH relativeFrom="page">
              <wp14:pctWidth>0</wp14:pctWidth>
            </wp14:sizeRelH>
            <wp14:sizeRelV relativeFrom="page">
              <wp14:pctHeight>0</wp14:pctHeight>
            </wp14:sizeRelV>
          </wp:anchor>
        </w:drawing>
      </w:r>
    </w:p>
    <w:p w:rsidR="007C067B" w:rsidRPr="00016F1A" w:rsidRDefault="007C067B" w:rsidP="007C067B">
      <w:pPr>
        <w:ind w:left="-284" w:right="-483"/>
        <w:jc w:val="both"/>
        <w:rPr>
          <w:rFonts w:ascii="Verdana" w:hAnsi="Verdana"/>
          <w:b/>
          <w:color w:val="F0EEE5"/>
          <w:sz w:val="56"/>
          <w:szCs w:val="56"/>
        </w:rPr>
      </w:pPr>
      <w:r w:rsidRPr="00016F1A">
        <w:rPr>
          <w:rFonts w:ascii="Verdana" w:hAnsi="Verdana"/>
          <w:b/>
          <w:color w:val="F0EEE5"/>
          <w:sz w:val="56"/>
          <w:szCs w:val="56"/>
        </w:rPr>
        <w:t>ΦΥΛΛΟ ΕΡΓΑΣΙΑΣ</w:t>
      </w:r>
    </w:p>
    <w:p w:rsidR="007C067B" w:rsidRDefault="007C067B" w:rsidP="007C067B">
      <w:pPr>
        <w:jc w:val="center"/>
        <w:rPr>
          <w:rFonts w:ascii="Verdana" w:hAnsi="Verdana"/>
          <w:sz w:val="28"/>
          <w:szCs w:val="28"/>
        </w:rPr>
      </w:pPr>
      <w:r>
        <w:rPr>
          <w:rFonts w:ascii="Verdana" w:hAnsi="Verdana"/>
          <w:sz w:val="28"/>
          <w:szCs w:val="28"/>
        </w:rPr>
        <w:t>ΟΜΑΔΑ Ε</w:t>
      </w:r>
    </w:p>
    <w:p w:rsidR="007C067B" w:rsidRDefault="007C067B" w:rsidP="007C067B">
      <w:pPr>
        <w:jc w:val="center"/>
        <w:rPr>
          <w:rFonts w:ascii="Verdana" w:hAnsi="Verdana"/>
          <w:sz w:val="28"/>
          <w:szCs w:val="28"/>
        </w:rPr>
      </w:pPr>
    </w:p>
    <w:p w:rsidR="007C067B" w:rsidRDefault="007C067B" w:rsidP="007C067B">
      <w:pPr>
        <w:jc w:val="center"/>
        <w:rPr>
          <w:rFonts w:ascii="Verdana" w:hAnsi="Verdana"/>
          <w:sz w:val="28"/>
          <w:szCs w:val="28"/>
        </w:rPr>
      </w:pPr>
    </w:p>
    <w:p w:rsidR="007C067B" w:rsidRPr="00FE4F32" w:rsidRDefault="007C067B" w:rsidP="007C067B">
      <w:pPr>
        <w:spacing w:line="360" w:lineRule="auto"/>
        <w:jc w:val="both"/>
        <w:rPr>
          <w:rFonts w:ascii="Times New Roman" w:hAnsi="Times New Roman"/>
          <w:sz w:val="24"/>
          <w:szCs w:val="24"/>
        </w:rPr>
      </w:pPr>
      <w:r w:rsidRPr="00FE4F32">
        <w:rPr>
          <w:rFonts w:ascii="Times New Roman" w:hAnsi="Times New Roman"/>
          <w:b/>
          <w:sz w:val="24"/>
          <w:szCs w:val="24"/>
        </w:rPr>
        <w:t>Αποστολή</w:t>
      </w:r>
      <w:r w:rsidRPr="00FE4F32">
        <w:rPr>
          <w:rFonts w:ascii="Times New Roman" w:hAnsi="Times New Roman"/>
          <w:sz w:val="24"/>
          <w:szCs w:val="24"/>
        </w:rPr>
        <w:t>: Αποστολή σας είναι να προσδιορίσετε τα αίτια του οπτικού αναλφαβητισμού.</w:t>
      </w:r>
    </w:p>
    <w:p w:rsidR="007C067B" w:rsidRPr="00FE4F32" w:rsidRDefault="007C067B" w:rsidP="007C067B">
      <w:pPr>
        <w:spacing w:line="360" w:lineRule="auto"/>
        <w:jc w:val="both"/>
        <w:rPr>
          <w:rFonts w:ascii="Times New Roman" w:hAnsi="Times New Roman"/>
          <w:sz w:val="24"/>
          <w:szCs w:val="24"/>
        </w:rPr>
      </w:pPr>
      <w:r w:rsidRPr="00FE4F32">
        <w:rPr>
          <w:rFonts w:ascii="Times New Roman" w:hAnsi="Times New Roman"/>
          <w:b/>
          <w:sz w:val="24"/>
          <w:szCs w:val="24"/>
        </w:rPr>
        <w:t>Υλικό</w:t>
      </w:r>
      <w:r w:rsidRPr="00FE4F32">
        <w:rPr>
          <w:rFonts w:ascii="Times New Roman" w:hAnsi="Times New Roman"/>
          <w:sz w:val="24"/>
          <w:szCs w:val="24"/>
        </w:rPr>
        <w:t>: Άρθρα από τον ημερήσιο και τον περιοδικό Τύπο</w:t>
      </w:r>
    </w:p>
    <w:p w:rsidR="007C067B" w:rsidRPr="00FE4F32" w:rsidRDefault="007C067B" w:rsidP="007C067B">
      <w:pPr>
        <w:spacing w:line="360" w:lineRule="auto"/>
        <w:jc w:val="both"/>
        <w:rPr>
          <w:rFonts w:ascii="Times New Roman" w:hAnsi="Times New Roman"/>
          <w:sz w:val="24"/>
          <w:szCs w:val="24"/>
        </w:rPr>
      </w:pPr>
      <w:r w:rsidRPr="00FE4F32">
        <w:rPr>
          <w:rFonts w:ascii="Times New Roman" w:hAnsi="Times New Roman"/>
          <w:b/>
          <w:sz w:val="24"/>
          <w:szCs w:val="24"/>
        </w:rPr>
        <w:t>Τρόπος εργασίας</w:t>
      </w:r>
      <w:r w:rsidRPr="00FE4F32">
        <w:rPr>
          <w:rFonts w:ascii="Times New Roman" w:hAnsi="Times New Roman"/>
          <w:sz w:val="24"/>
          <w:szCs w:val="24"/>
        </w:rPr>
        <w:t>: Εργαστείτε ομαδικά, αφού αναλάβετε ρόλους (χειριστή Η/Υ, αναγνώστη-συντονιστή, γραμματέα, διαμεσολαβητή, εκπροσώπου)</w:t>
      </w:r>
      <w:r>
        <w:rPr>
          <w:rFonts w:ascii="Times New Roman" w:hAnsi="Times New Roman"/>
          <w:sz w:val="24"/>
          <w:szCs w:val="24"/>
        </w:rPr>
        <w:t>.</w:t>
      </w:r>
    </w:p>
    <w:p w:rsidR="007C067B" w:rsidRPr="00FE4F32" w:rsidRDefault="007C067B" w:rsidP="007C067B">
      <w:pPr>
        <w:spacing w:line="360" w:lineRule="auto"/>
        <w:jc w:val="both"/>
        <w:rPr>
          <w:rFonts w:ascii="Times New Roman" w:hAnsi="Times New Roman"/>
          <w:sz w:val="24"/>
          <w:szCs w:val="24"/>
        </w:rPr>
      </w:pPr>
    </w:p>
    <w:p w:rsidR="007C067B" w:rsidRPr="00FE4F32" w:rsidRDefault="007C067B" w:rsidP="007C067B">
      <w:pPr>
        <w:numPr>
          <w:ilvl w:val="0"/>
          <w:numId w:val="3"/>
        </w:numPr>
        <w:tabs>
          <w:tab w:val="left" w:pos="426"/>
        </w:tabs>
        <w:spacing w:line="360" w:lineRule="auto"/>
        <w:ind w:left="0" w:firstLine="0"/>
        <w:contextualSpacing/>
        <w:jc w:val="both"/>
      </w:pPr>
      <w:r w:rsidRPr="00FE4F32">
        <w:t>Αξιοποιώντας τον ομαδικό καταιγισμό ιδεών, σημειώστε όσα περισσότερα αίτια του οπτικού / εικονικού αναλφαβητισμού μπορείτε.</w:t>
      </w:r>
    </w:p>
    <w:p w:rsidR="00725B34" w:rsidRPr="00277151" w:rsidRDefault="007C067B" w:rsidP="007C067B">
      <w:pPr>
        <w:spacing w:before="240" w:line="360" w:lineRule="auto"/>
        <w:jc w:val="both"/>
        <w:rPr>
          <w:lang w:val="en-US"/>
        </w:rPr>
      </w:pPr>
      <w:r w:rsidRPr="00FE4F32">
        <w:t>………………………………………………………………………………………………………………………………………………</w:t>
      </w:r>
    </w:p>
    <w:p w:rsidR="007C067B" w:rsidRPr="00FE4F32" w:rsidRDefault="007C067B" w:rsidP="007C067B">
      <w:pPr>
        <w:spacing w:before="240" w:line="360" w:lineRule="auto"/>
        <w:jc w:val="both"/>
      </w:pPr>
      <w:r w:rsidRPr="00FE4F32">
        <w:t>………………………………………………………………………………………………………………………………………………………………………………………………………………………………………………………………………………………………………………………………………………………………………………………………………………………………………………………………………………………………………………………………………………………………………………</w:t>
      </w:r>
      <w:r>
        <w:t>…………………………………………………………</w:t>
      </w:r>
      <w:r w:rsidR="009C43DA">
        <w:t>.......................................................................................</w:t>
      </w:r>
      <w:r>
        <w:t>………………</w:t>
      </w:r>
    </w:p>
    <w:p w:rsidR="007C067B" w:rsidRPr="00FE4F32" w:rsidRDefault="007C067B" w:rsidP="007C067B">
      <w:pPr>
        <w:spacing w:line="360" w:lineRule="auto"/>
        <w:jc w:val="both"/>
      </w:pPr>
    </w:p>
    <w:p w:rsidR="009C43DA" w:rsidRDefault="007C067B" w:rsidP="009C43DA">
      <w:pPr>
        <w:numPr>
          <w:ilvl w:val="0"/>
          <w:numId w:val="3"/>
        </w:numPr>
        <w:tabs>
          <w:tab w:val="left" w:pos="426"/>
        </w:tabs>
        <w:spacing w:line="360" w:lineRule="auto"/>
        <w:contextualSpacing/>
        <w:jc w:val="both"/>
      </w:pPr>
      <w:r w:rsidRPr="00FE4F32">
        <w:t xml:space="preserve">Ανατρέξτε σε άρθρο του </w:t>
      </w:r>
      <w:hyperlink r:id="rId9" w:anchor="pinpoint" w:history="1">
        <w:r w:rsidRPr="00FE4F32">
          <w:rPr>
            <w:rStyle w:val="Hyperlink"/>
          </w:rPr>
          <w:t>Χ. Καμπου</w:t>
        </w:r>
        <w:r w:rsidRPr="00FE4F32">
          <w:rPr>
            <w:rStyle w:val="Hyperlink"/>
          </w:rPr>
          <w:t>ρ</w:t>
        </w:r>
        <w:r w:rsidRPr="00FE4F32">
          <w:rPr>
            <w:rStyle w:val="Hyperlink"/>
          </w:rPr>
          <w:t>ί</w:t>
        </w:r>
        <w:r w:rsidRPr="00FE4F32">
          <w:rPr>
            <w:rStyle w:val="Hyperlink"/>
          </w:rPr>
          <w:t>δη</w:t>
        </w:r>
      </w:hyperlink>
      <w:r w:rsidRPr="00FE4F32">
        <w:t xml:space="preserve"> για τον οπτικό αναλφαβητισμό, καθώς και στο απόσπασμα κειμένου από το βιβλίου της </w:t>
      </w:r>
      <w:hyperlink r:id="rId10" w:history="1">
        <w:r w:rsidRPr="00FE4F32">
          <w:rPr>
            <w:rStyle w:val="Hyperlink"/>
          </w:rPr>
          <w:t>Έκφραση</w:t>
        </w:r>
        <w:r w:rsidRPr="00FE4F32">
          <w:rPr>
            <w:rStyle w:val="Hyperlink"/>
          </w:rPr>
          <w:t>ς</w:t>
        </w:r>
        <w:r w:rsidRPr="00FE4F32">
          <w:rPr>
            <w:rStyle w:val="Hyperlink"/>
          </w:rPr>
          <w:t xml:space="preserve"> – Έκθ</w:t>
        </w:r>
        <w:r w:rsidRPr="00FE4F32">
          <w:rPr>
            <w:rStyle w:val="Hyperlink"/>
          </w:rPr>
          <w:t>ε</w:t>
        </w:r>
        <w:r w:rsidRPr="00FE4F32">
          <w:rPr>
            <w:rStyle w:val="Hyperlink"/>
          </w:rPr>
          <w:t>σης</w:t>
        </w:r>
      </w:hyperlink>
      <w:r w:rsidRPr="00FE4F32">
        <w:t xml:space="preserve"> Β΄ Λυκείου. Ποια επιπλέον αίτια του προβλήματος θα αποδελτιώνατε;</w:t>
      </w:r>
      <w:r w:rsidR="009C43DA">
        <w:t xml:space="preserve"> </w:t>
      </w:r>
    </w:p>
    <w:p w:rsidR="009C43DA" w:rsidRDefault="009C43DA" w:rsidP="009C43DA">
      <w:pPr>
        <w:tabs>
          <w:tab w:val="left" w:pos="426"/>
        </w:tabs>
        <w:spacing w:line="360" w:lineRule="auto"/>
        <w:ind w:left="720"/>
        <w:contextualSpacing/>
        <w:jc w:val="both"/>
      </w:pPr>
    </w:p>
    <w:p w:rsidR="009C43DA" w:rsidRDefault="009C43DA" w:rsidP="009C43DA">
      <w:pPr>
        <w:tabs>
          <w:tab w:val="left" w:pos="426"/>
        </w:tabs>
        <w:spacing w:line="360" w:lineRule="auto"/>
        <w:ind w:left="720"/>
        <w:contextualSpacing/>
        <w:jc w:val="both"/>
      </w:pPr>
      <w:hyperlink r:id="rId11" w:history="1">
        <w:r w:rsidRPr="009C43DA">
          <w:rPr>
            <w:rStyle w:val="Hyperlink"/>
          </w:rPr>
          <w:t>http://www.greek-languag</w:t>
        </w:r>
        <w:r w:rsidRPr="009C43DA">
          <w:rPr>
            <w:rStyle w:val="Hyperlink"/>
          </w:rPr>
          <w:t>e</w:t>
        </w:r>
        <w:r w:rsidRPr="009C43DA">
          <w:rPr>
            <w:rStyle w:val="Hyperlink"/>
          </w:rPr>
          <w:t>.gr/g</w:t>
        </w:r>
        <w:r w:rsidRPr="009C43DA">
          <w:rPr>
            <w:rStyle w:val="Hyperlink"/>
          </w:rPr>
          <w:t>r</w:t>
        </w:r>
        <w:r w:rsidRPr="009C43DA">
          <w:rPr>
            <w:rStyle w:val="Hyperlink"/>
          </w:rPr>
          <w:t>eekLang/modern_greek/tools/corpora/corpora/content.html?t=2,3923&amp;h=32529&amp;l=102491#pinpoint</w:t>
        </w:r>
      </w:hyperlink>
    </w:p>
    <w:p w:rsidR="009C43DA" w:rsidRDefault="009C43DA" w:rsidP="009C43DA">
      <w:pPr>
        <w:tabs>
          <w:tab w:val="left" w:pos="426"/>
        </w:tabs>
        <w:spacing w:line="360" w:lineRule="auto"/>
        <w:ind w:left="720"/>
        <w:contextualSpacing/>
        <w:jc w:val="both"/>
      </w:pPr>
    </w:p>
    <w:p w:rsidR="009C43DA" w:rsidRDefault="009C43DA" w:rsidP="009C43DA">
      <w:pPr>
        <w:spacing w:before="240" w:line="360" w:lineRule="auto"/>
        <w:ind w:left="720"/>
        <w:jc w:val="both"/>
      </w:pPr>
      <w:hyperlink r:id="rId12" w:history="1">
        <w:r w:rsidRPr="00DC0033">
          <w:rPr>
            <w:rStyle w:val="Hyperlink"/>
          </w:rPr>
          <w:t>http://www.greek-languag</w:t>
        </w:r>
        <w:r w:rsidRPr="00DC0033">
          <w:rPr>
            <w:rStyle w:val="Hyperlink"/>
          </w:rPr>
          <w:t>e</w:t>
        </w:r>
        <w:r w:rsidRPr="00DC0033">
          <w:rPr>
            <w:rStyle w:val="Hyperlink"/>
          </w:rPr>
          <w:t>.gr/greekLang/modern_greek/tools/corpora/pi/content.html?t=3,5901</w:t>
        </w:r>
      </w:hyperlink>
    </w:p>
    <w:p w:rsidR="007C067B" w:rsidRPr="00FE4F32" w:rsidRDefault="007C067B" w:rsidP="007C067B">
      <w:pPr>
        <w:spacing w:before="240" w:line="360" w:lineRule="auto"/>
        <w:jc w:val="both"/>
      </w:pPr>
      <w:r w:rsidRPr="00FE4F32">
        <w:t>………………………………………………………………………………………………………………………………………………</w:t>
      </w:r>
    </w:p>
    <w:p w:rsidR="007C067B" w:rsidRPr="00FE4F32" w:rsidRDefault="007C067B" w:rsidP="007C067B">
      <w:pPr>
        <w:spacing w:before="240" w:line="360" w:lineRule="auto"/>
        <w:jc w:val="both"/>
      </w:pPr>
      <w:r w:rsidRPr="00FE4F32">
        <w:t>…………………………………………………………………………………</w:t>
      </w:r>
      <w:r w:rsidR="009C43DA">
        <w:t>................................................................</w:t>
      </w:r>
    </w:p>
    <w:p w:rsidR="007C067B" w:rsidRPr="00FE4F32" w:rsidRDefault="007C067B" w:rsidP="007C067B">
      <w:pPr>
        <w:spacing w:before="240" w:line="360" w:lineRule="auto"/>
        <w:jc w:val="both"/>
      </w:pPr>
      <w:r w:rsidRPr="00FE4F32">
        <w:t>……………………………………………………………………………………………………………………………………………………………………………………………………………………………………………………………………………………………………………………………………………………………………………………………………………………………………………………………………………………………………………………………………………………………………………</w:t>
      </w:r>
      <w:r>
        <w:t>………………………………………</w:t>
      </w:r>
      <w:r w:rsidR="009C43DA">
        <w:t>.........................................................................................</w:t>
      </w:r>
      <w:bookmarkStart w:id="3" w:name="_GoBack"/>
      <w:bookmarkEnd w:id="3"/>
      <w:r>
        <w:t>…………………………………..</w:t>
      </w:r>
    </w:p>
    <w:p w:rsidR="007C067B" w:rsidRDefault="007C067B" w:rsidP="007C067B">
      <w:pPr>
        <w:spacing w:before="240" w:line="360" w:lineRule="auto"/>
        <w:jc w:val="both"/>
        <w:rPr>
          <w:rFonts w:ascii="Verdana" w:hAnsi="Verdana"/>
        </w:rPr>
      </w:pPr>
      <w:r w:rsidRPr="00FE4F32">
        <w:br w:type="page"/>
      </w:r>
    </w:p>
    <w:p w:rsidR="00277268" w:rsidRDefault="00277268"/>
    <w:sectPr w:rsidR="002772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1103B"/>
    <w:multiLevelType w:val="hybridMultilevel"/>
    <w:tmpl w:val="DAB02220"/>
    <w:lvl w:ilvl="0" w:tplc="4C6076A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EB33510"/>
    <w:multiLevelType w:val="hybridMultilevel"/>
    <w:tmpl w:val="82628D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267468"/>
    <w:multiLevelType w:val="hybridMultilevel"/>
    <w:tmpl w:val="063EC5A0"/>
    <w:lvl w:ilvl="0" w:tplc="64906EBE">
      <w:start w:val="1"/>
      <w:numFmt w:val="decimal"/>
      <w:lvlText w:val="%1."/>
      <w:lvlJc w:val="left"/>
      <w:pPr>
        <w:ind w:left="-20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7B"/>
    <w:rsid w:val="00277151"/>
    <w:rsid w:val="00277268"/>
    <w:rsid w:val="00725B34"/>
    <w:rsid w:val="007C067B"/>
    <w:rsid w:val="009C43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04FB-01B5-4FF9-8B67-2E76B5E5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67B"/>
    <w:rPr>
      <w:color w:val="0000FF"/>
      <w:u w:val="single"/>
    </w:rPr>
  </w:style>
  <w:style w:type="paragraph" w:styleId="NormalWeb">
    <w:name w:val="Normal (Web)"/>
    <w:basedOn w:val="Normal"/>
    <w:uiPriority w:val="99"/>
    <w:semiHidden/>
    <w:unhideWhenUsed/>
    <w:rsid w:val="007C067B"/>
    <w:pPr>
      <w:spacing w:before="100" w:beforeAutospacing="1" w:after="100" w:afterAutospacing="1" w:line="240" w:lineRule="auto"/>
    </w:pPr>
    <w:rPr>
      <w:rFonts w:ascii="Times New Roman" w:eastAsiaTheme="minorEastAsia" w:hAnsi="Times New Roman"/>
      <w:sz w:val="24"/>
      <w:szCs w:val="24"/>
      <w:lang w:eastAsia="el-GR"/>
    </w:rPr>
  </w:style>
  <w:style w:type="character" w:styleId="FollowedHyperlink">
    <w:name w:val="FollowedHyperlink"/>
    <w:basedOn w:val="DefaultParagraphFont"/>
    <w:uiPriority w:val="99"/>
    <w:semiHidden/>
    <w:unhideWhenUsed/>
    <w:rsid w:val="00277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k-language.gr/greekLang/modern_greek/tools/corpora/nea/content.html?t=2,1338" TargetMode="External"/><Relationship Id="rId12" Type="http://schemas.openxmlformats.org/officeDocument/2006/relationships/hyperlink" Target="http://www.greek-language.gr/greekLang/modern_greek/tools/corpora/pi/content.html?t=3,5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k-language.gr/greekLang/modern_greek/tools/corpora/pi/content.html?t=3,5901&amp;h=9728&amp;l=104983" TargetMode="External"/><Relationship Id="rId11" Type="http://schemas.openxmlformats.org/officeDocument/2006/relationships/hyperlink" Target="http://www.greek-language.gr/greekLang/modern_greek/tools/corpora/corpora/content.html?t=2,3923&amp;h=32529&amp;l=102491%23pinpoint" TargetMode="External"/><Relationship Id="rId5" Type="http://schemas.openxmlformats.org/officeDocument/2006/relationships/image" Target="media/image1.jpg"/><Relationship Id="rId10" Type="http://schemas.openxmlformats.org/officeDocument/2006/relationships/hyperlink" Target="http://www.greek-language.gr/greekLang/modern_greek/tools/corpora/pi/content.html?t=3,5901" TargetMode="External"/><Relationship Id="rId4" Type="http://schemas.openxmlformats.org/officeDocument/2006/relationships/webSettings" Target="webSettings.xml"/><Relationship Id="rId9" Type="http://schemas.openxmlformats.org/officeDocument/2006/relationships/hyperlink" Target="http://www.greek-language.gr/greekLang/modern_greek/tools/corpora/corpora/content.html?t=2,3923&amp;h=32529&amp;l=1024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762</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 Maragozi</dc:creator>
  <cp:keywords/>
  <dc:description/>
  <cp:lastModifiedBy>Irini Maragozi</cp:lastModifiedBy>
  <cp:revision>3</cp:revision>
  <dcterms:created xsi:type="dcterms:W3CDTF">2020-03-25T12:06:00Z</dcterms:created>
  <dcterms:modified xsi:type="dcterms:W3CDTF">2020-03-25T18:19:00Z</dcterms:modified>
</cp:coreProperties>
</file>